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C4" w:rsidRDefault="001460C4" w:rsidP="001460C4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1460C4" w:rsidRDefault="001460C4" w:rsidP="001460C4">
      <w:pPr>
        <w:jc w:val="both"/>
        <w:rPr>
          <w:rFonts w:ascii="Arial" w:hAnsi="Arial" w:cs="Arial"/>
          <w:b/>
        </w:rPr>
      </w:pPr>
    </w:p>
    <w:p w:rsidR="001460C4" w:rsidRDefault="001460C4" w:rsidP="001460C4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33.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05.09.2019.g.</w:t>
      </w:r>
    </w:p>
    <w:p w:rsidR="001460C4" w:rsidRDefault="001460C4" w:rsidP="001460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18,30 sati u prostorijama škole.</w:t>
      </w:r>
    </w:p>
    <w:p w:rsidR="001460C4" w:rsidRDefault="001460C4" w:rsidP="001460C4">
      <w:pPr>
        <w:jc w:val="both"/>
        <w:rPr>
          <w:rFonts w:ascii="Arial" w:hAnsi="Arial" w:cs="Arial"/>
          <w:b/>
        </w:rPr>
      </w:pPr>
    </w:p>
    <w:p w:rsidR="001460C4" w:rsidRDefault="001460C4" w:rsidP="001460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PRISUTNI: </w:t>
      </w:r>
      <w:r>
        <w:rPr>
          <w:rFonts w:ascii="Arial" w:hAnsi="Arial" w:cs="Arial"/>
          <w:b/>
        </w:rPr>
        <w:t xml:space="preserve">Lucijana Obraz, Helena Lehpamer, Miroslav Fresl, Zvjezdana   </w:t>
      </w:r>
    </w:p>
    <w:p w:rsidR="001460C4" w:rsidRDefault="001460C4" w:rsidP="001460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Planinčić, Jasmina Romić, </w:t>
      </w:r>
    </w:p>
    <w:p w:rsidR="001460C4" w:rsidRDefault="001460C4" w:rsidP="001460C4">
      <w:pPr>
        <w:jc w:val="both"/>
        <w:rPr>
          <w:rFonts w:ascii="Arial" w:hAnsi="Arial" w:cs="Arial"/>
          <w:b/>
        </w:rPr>
      </w:pPr>
    </w:p>
    <w:p w:rsidR="001460C4" w:rsidRDefault="001460C4" w:rsidP="001460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ODSUTNI: </w:t>
      </w:r>
      <w:r>
        <w:rPr>
          <w:rFonts w:ascii="Arial" w:hAnsi="Arial" w:cs="Arial"/>
          <w:b/>
        </w:rPr>
        <w:t>Božica Grgečić (opravdano), Anita Petrić Marinić (nepoznati razlog)</w:t>
      </w:r>
    </w:p>
    <w:p w:rsidR="001460C4" w:rsidRDefault="001460C4" w:rsidP="001460C4">
      <w:pPr>
        <w:jc w:val="both"/>
        <w:rPr>
          <w:rFonts w:ascii="Arial" w:hAnsi="Arial" w:cs="Arial"/>
          <w:b/>
        </w:rPr>
      </w:pPr>
    </w:p>
    <w:p w:rsidR="001460C4" w:rsidRDefault="001460C4" w:rsidP="001460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OSTALI PRISUTNI: </w:t>
      </w:r>
      <w:r>
        <w:rPr>
          <w:rFonts w:ascii="Arial" w:hAnsi="Arial" w:cs="Arial"/>
          <w:b/>
        </w:rPr>
        <w:t>Kristina Halužan, ravnateljica</w:t>
      </w:r>
    </w:p>
    <w:p w:rsidR="001460C4" w:rsidRDefault="001460C4" w:rsidP="001460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Snježana Hofer, sindikalni povjerenik</w:t>
      </w:r>
    </w:p>
    <w:p w:rsidR="001460C4" w:rsidRDefault="001460C4" w:rsidP="001460C4">
      <w:pPr>
        <w:jc w:val="both"/>
        <w:rPr>
          <w:rFonts w:ascii="Arial" w:hAnsi="Arial" w:cs="Arial"/>
          <w:b/>
        </w:rPr>
      </w:pPr>
    </w:p>
    <w:p w:rsidR="001460C4" w:rsidRDefault="001460C4" w:rsidP="001460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1460C4" w:rsidRDefault="001460C4" w:rsidP="001460C4">
      <w:pPr>
        <w:jc w:val="both"/>
        <w:rPr>
          <w:rFonts w:ascii="Arial" w:hAnsi="Arial" w:cs="Arial"/>
          <w:b/>
        </w:rPr>
      </w:pPr>
    </w:p>
    <w:p w:rsidR="001460C4" w:rsidRDefault="001460C4" w:rsidP="001460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1460C4" w:rsidRDefault="001460C4" w:rsidP="001460C4">
      <w:pPr>
        <w:jc w:val="both"/>
        <w:rPr>
          <w:rFonts w:ascii="Arial" w:hAnsi="Arial" w:cs="Arial"/>
          <w:b/>
        </w:rPr>
      </w:pPr>
    </w:p>
    <w:p w:rsidR="001460C4" w:rsidRDefault="001460C4" w:rsidP="001460C4">
      <w:pPr>
        <w:jc w:val="both"/>
        <w:rPr>
          <w:rFonts w:ascii="Arial" w:hAnsi="Arial" w:cs="Arial"/>
          <w:b/>
        </w:rPr>
      </w:pPr>
    </w:p>
    <w:p w:rsidR="001460C4" w:rsidRDefault="001460C4" w:rsidP="001460C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1460C4" w:rsidRDefault="001460C4" w:rsidP="001460C4">
      <w:pPr>
        <w:jc w:val="both"/>
        <w:rPr>
          <w:rFonts w:ascii="Arial" w:hAnsi="Arial" w:cs="Arial"/>
          <w:b/>
          <w:szCs w:val="24"/>
        </w:rPr>
      </w:pPr>
    </w:p>
    <w:p w:rsidR="001460C4" w:rsidRDefault="001460C4" w:rsidP="001460C4">
      <w:pPr>
        <w:jc w:val="both"/>
        <w:rPr>
          <w:rFonts w:ascii="Arial" w:hAnsi="Arial" w:cs="Arial"/>
          <w:b/>
          <w:szCs w:val="24"/>
        </w:rPr>
      </w:pPr>
    </w:p>
    <w:p w:rsidR="001460C4" w:rsidRDefault="001460C4" w:rsidP="001460C4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Verifikacija zapisnika sa 30. sjednice (29.05.2019.), 31. sjednice (21.06.2019.) i 32. sjednice (10.07.2019.)</w:t>
      </w:r>
    </w:p>
    <w:p w:rsidR="001460C4" w:rsidRDefault="001460C4" w:rsidP="001460C4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Zapošljavanje novih djelatnika po raspisanom natječaju (razredna nastava, informatika, hrvatski jezik, knjižnica, njemački jezik)</w:t>
      </w:r>
    </w:p>
    <w:p w:rsidR="00630085" w:rsidRDefault="00630085" w:rsidP="001460C4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 o početku provedbe postupka jednostavne nabave za taksi-prijevoz učenika s posebnim potrebama</w:t>
      </w:r>
    </w:p>
    <w:p w:rsidR="001460C4" w:rsidRDefault="001460C4" w:rsidP="001460C4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Razno</w:t>
      </w: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Ad-1) Školski odbor jednoglasno donosi</w:t>
      </w: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1460C4" w:rsidRDefault="001460C4" w:rsidP="001460C4">
      <w:pPr>
        <w:pStyle w:val="Bezproreda"/>
        <w:jc w:val="center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 xml:space="preserve">-Verificiraju se </w:t>
      </w:r>
      <w:r>
        <w:rPr>
          <w:rFonts w:ascii="Arial" w:hAnsi="Arial" w:cs="Arial"/>
          <w:b/>
        </w:rPr>
        <w:t xml:space="preserve">zapisnici sa 30. sjednice (29.05.2019.), 31. sjednice  </w:t>
      </w:r>
    </w:p>
    <w:p w:rsidR="001460C4" w:rsidRDefault="001460C4" w:rsidP="001460C4">
      <w:pPr>
        <w:pStyle w:val="Bezproreda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</w:rPr>
        <w:t xml:space="preserve">   (21.06.2019.) i 32. sjednice (10.07.2019.)</w:t>
      </w: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Ad-2) Ove školske godine postoji potreba za šestero novih učitelja, što na određeno</w:t>
      </w:r>
      <w:r w:rsidR="0029291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što na neodređeno radno vrijeme. Nakon dobivanja odobrenja za raspisivanje natječaja iz Ureda državne uprave</w:t>
      </w:r>
      <w:r w:rsidR="0029291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raspisan je natječaj dana 26.08.2019. i bio je otvoren do 02.09.2019. Cjelokupni natječajni postupak proveden je temeljem novog Pravilnika o načinu i postupku zapošljavanja. Dokumentacija kandidata nalazi se u arhivi Tajništva</w:t>
      </w:r>
      <w:r w:rsidR="0029291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 rang lista i Zapisnik o radu Povjerenstva prilažu se zapisniku i čine njegov sastavni dio – op.zap. Na prijedlog Povjerenstva Školski odbor jednoglasno donosi </w:t>
      </w:r>
    </w:p>
    <w:p w:rsidR="0086573E" w:rsidRDefault="0086573E" w:rsidP="0086573E">
      <w:pPr>
        <w:pStyle w:val="Bezproreda"/>
        <w:rPr>
          <w:rFonts w:ascii="Arial" w:hAnsi="Arial" w:cs="Arial"/>
          <w:b/>
        </w:rPr>
      </w:pPr>
      <w:bookmarkStart w:id="0" w:name="_GoBack"/>
      <w:bookmarkEnd w:id="0"/>
    </w:p>
    <w:p w:rsidR="0086573E" w:rsidRDefault="0086573E" w:rsidP="001460C4">
      <w:pPr>
        <w:pStyle w:val="Bezproreda"/>
        <w:jc w:val="center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1460C4" w:rsidRDefault="001460C4" w:rsidP="001460C4">
      <w:pPr>
        <w:pStyle w:val="Bezproreda"/>
        <w:jc w:val="center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V. G., iz Gornje Konjščine, Konjščina, prima se u radni odnos za obavljanje poslova učiteljice hrvatskog jezika na određeno vrijeme (zamjena za gđu T</w:t>
      </w:r>
      <w:r w:rsidR="00AB5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O</w:t>
      </w:r>
      <w:r w:rsidR="00AB5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) s nepunim radnim vremenom (11sati tjedno). </w:t>
      </w:r>
    </w:p>
    <w:p w:rsidR="001460C4" w:rsidRDefault="001460C4" w:rsidP="001460C4">
      <w:pPr>
        <w:pStyle w:val="Bezprored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Radni odnos se zasniva s danom 09.09.2019.g.</w:t>
      </w: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M. Č., iz Zagreba, Bolnička cesta 79, prima se u radni odnos za obavljanje poslova knjižničara na određeno vrijeme (zamjena za gđu T</w:t>
      </w:r>
      <w:r w:rsidR="00AB5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O</w:t>
      </w:r>
      <w:r w:rsidR="00AB5E5A">
        <w:rPr>
          <w:rFonts w:ascii="Arial" w:hAnsi="Arial" w:cs="Arial"/>
          <w:b/>
        </w:rPr>
        <w:t>.</w:t>
      </w:r>
      <w:r w:rsidR="000528C6">
        <w:rPr>
          <w:rFonts w:ascii="Arial" w:hAnsi="Arial" w:cs="Arial"/>
          <w:b/>
        </w:rPr>
        <w:t>) s nepunim radnim vremenom (2</w:t>
      </w:r>
      <w:r>
        <w:rPr>
          <w:rFonts w:ascii="Arial" w:hAnsi="Arial" w:cs="Arial"/>
          <w:b/>
        </w:rPr>
        <w:t>0 sati tjedno).</w:t>
      </w:r>
    </w:p>
    <w:p w:rsidR="001460C4" w:rsidRDefault="001460C4" w:rsidP="001460C4">
      <w:pPr>
        <w:pStyle w:val="Bezprored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odnos se zasniva s danom 09.09.2019.g.</w:t>
      </w: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G. O., iz Virovitice, Zlatnog polja 140, prima se u radni odnos za obavljanje poslova učitelja informatike na neodređeno vrijeme s nepunim radnim vremenom (30 sati tjedno).</w:t>
      </w:r>
    </w:p>
    <w:p w:rsidR="001460C4" w:rsidRDefault="001460C4" w:rsidP="001460C4">
      <w:pPr>
        <w:pStyle w:val="Bezprored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odnos se zasniva s danom 09.09.2019.g.</w:t>
      </w: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M. T. Š., iz Horvata, Hercegi 40, Rakov potok, prima se u radni odnos za obavljanje poslova učiteljice razredne nastave na određeno vrijeme (zamjena za gđu D</w:t>
      </w:r>
      <w:r w:rsidR="00AB5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Ž</w:t>
      </w:r>
      <w:r w:rsidR="00AB5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 s punim radnim vremenom.</w:t>
      </w:r>
    </w:p>
    <w:p w:rsidR="001460C4" w:rsidRDefault="001460C4" w:rsidP="001460C4">
      <w:pPr>
        <w:pStyle w:val="Bezprored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Radni odnos se zasniva s danom 09.09.2019.g.</w:t>
      </w:r>
    </w:p>
    <w:p w:rsidR="0086573E" w:rsidRDefault="0086573E" w:rsidP="0086573E">
      <w:pPr>
        <w:pStyle w:val="Bezproreda"/>
        <w:rPr>
          <w:rFonts w:ascii="Arial" w:hAnsi="Arial" w:cs="Arial"/>
          <w:b/>
        </w:rPr>
      </w:pPr>
    </w:p>
    <w:p w:rsidR="0086573E" w:rsidRDefault="0086573E" w:rsidP="0086573E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 Školski odbor jednoglasno donosi</w:t>
      </w:r>
    </w:p>
    <w:p w:rsidR="0086573E" w:rsidRDefault="0086573E" w:rsidP="0086573E">
      <w:pPr>
        <w:pStyle w:val="Bezproreda"/>
        <w:rPr>
          <w:rFonts w:ascii="Arial" w:hAnsi="Arial" w:cs="Arial"/>
          <w:b/>
        </w:rPr>
      </w:pPr>
    </w:p>
    <w:p w:rsidR="0086573E" w:rsidRDefault="0086573E" w:rsidP="0086573E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86573E" w:rsidRDefault="0086573E" w:rsidP="0086573E">
      <w:pPr>
        <w:pStyle w:val="Bezproreda"/>
        <w:jc w:val="center"/>
        <w:rPr>
          <w:rFonts w:ascii="Arial" w:hAnsi="Arial" w:cs="Arial"/>
          <w:b/>
        </w:rPr>
      </w:pPr>
    </w:p>
    <w:p w:rsidR="0086573E" w:rsidRPr="0086573E" w:rsidRDefault="0086573E" w:rsidP="0086573E">
      <w:pPr>
        <w:pStyle w:val="Bezprored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Pokreće se postupak jednostavne nabave teksi-prijevoza za učenike s posebnim potrebama koji se školuju u OŠ Rude u posebnim razrednim odjelima.</w:t>
      </w:r>
    </w:p>
    <w:p w:rsidR="0086573E" w:rsidRDefault="0086573E" w:rsidP="0086573E">
      <w:pPr>
        <w:pStyle w:val="Bezproreda"/>
        <w:numPr>
          <w:ilvl w:val="0"/>
          <w:numId w:val="3"/>
        </w:numPr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</w:t>
      </w:r>
      <w:r w:rsidR="008657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) U zakonskom roku nije pristigla niti jedna molba za učitelja/icu </w:t>
      </w:r>
      <w:r w:rsidR="00292912">
        <w:rPr>
          <w:rFonts w:ascii="Arial" w:hAnsi="Arial" w:cs="Arial"/>
          <w:b/>
        </w:rPr>
        <w:t xml:space="preserve">njemačkog. Iz </w:t>
      </w:r>
      <w:r>
        <w:rPr>
          <w:rFonts w:ascii="Arial" w:hAnsi="Arial" w:cs="Arial"/>
          <w:b/>
        </w:rPr>
        <w:t xml:space="preserve">Ureda državne uprave zaprimili smo Uputnicu o raspoređivanju viškova i manjkova kadrova </w:t>
      </w:r>
      <w:r w:rsidR="00292912">
        <w:rPr>
          <w:rFonts w:ascii="Arial" w:hAnsi="Arial" w:cs="Arial"/>
          <w:b/>
        </w:rPr>
        <w:t xml:space="preserve">te slijedom navedenog </w:t>
      </w:r>
    </w:p>
    <w:p w:rsidR="001460C4" w:rsidRDefault="001460C4" w:rsidP="001460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Školski odbor jednoglasno prihvaća</w:t>
      </w: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1460C4" w:rsidRDefault="001460C4" w:rsidP="001460C4">
      <w:pPr>
        <w:pStyle w:val="Bezproreda"/>
        <w:jc w:val="center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Temeljem čl 107. Zakona o odgoju i obrazovanju u osnovnoj i srednjoj školi ravnateljica prima u radni odnos gosp J. H., iz Zagreba, Selska cesta 60, za obavljan</w:t>
      </w:r>
      <w:r w:rsidR="007D3750">
        <w:rPr>
          <w:rFonts w:ascii="Arial" w:hAnsi="Arial" w:cs="Arial"/>
          <w:b/>
        </w:rPr>
        <w:t xml:space="preserve">je poslova učitelja kemije na </w:t>
      </w:r>
      <w:r w:rsidR="00292912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određeno vrijeme s nepunim radnim vremenom (10 sati tjedno) najduže do 60 dana.</w:t>
      </w:r>
    </w:p>
    <w:p w:rsidR="001460C4" w:rsidRDefault="001460C4" w:rsidP="001460C4">
      <w:pPr>
        <w:pStyle w:val="Bezprored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odnos se zasniva s danom 09.09.2019.g.</w:t>
      </w: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Dovršeno u 19,00 sati.</w:t>
      </w: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</w:p>
    <w:p w:rsidR="001460C4" w:rsidRDefault="001460C4" w:rsidP="001460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ZAPISNIČARKA: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PREDSJEDNICA ŠKOLSKOG ODBORA:</w:t>
      </w:r>
    </w:p>
    <w:p w:rsidR="001460C4" w:rsidRDefault="001460C4" w:rsidP="001460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Zdenka Cvetković, v.r.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Jasmina Romić, v.r.</w:t>
      </w:r>
    </w:p>
    <w:p w:rsidR="0086141A" w:rsidRDefault="0086141A"/>
    <w:sectPr w:rsidR="0086141A" w:rsidSect="0086573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0D0D5A12"/>
    <w:multiLevelType w:val="hybridMultilevel"/>
    <w:tmpl w:val="30AA3D24"/>
    <w:lvl w:ilvl="0" w:tplc="BBD21844">
      <w:start w:val="1"/>
      <w:numFmt w:val="upp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9274F"/>
    <w:multiLevelType w:val="hybridMultilevel"/>
    <w:tmpl w:val="267CE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C4"/>
    <w:rsid w:val="000528C6"/>
    <w:rsid w:val="001460C4"/>
    <w:rsid w:val="00292912"/>
    <w:rsid w:val="00630085"/>
    <w:rsid w:val="007D3750"/>
    <w:rsid w:val="0086141A"/>
    <w:rsid w:val="0086573E"/>
    <w:rsid w:val="00A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460C4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1460C4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1460C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460C4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1460C4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1460C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4</cp:revision>
  <cp:lastPrinted>2019-10-03T14:00:00Z</cp:lastPrinted>
  <dcterms:created xsi:type="dcterms:W3CDTF">2019-09-12T15:06:00Z</dcterms:created>
  <dcterms:modified xsi:type="dcterms:W3CDTF">2019-10-03T14:00:00Z</dcterms:modified>
</cp:coreProperties>
</file>